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>
        <w:rPr>
          <w:rFonts w:ascii="Arial" w:hAnsi="Arial" w:cs="Arial"/>
        </w:rPr>
        <w:t>Terms and Conditions</w:t>
      </w:r>
    </w:p>
    <w:p w:rsid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 w:rsidRPr="007B76BB">
        <w:rPr>
          <w:rFonts w:ascii="Arial" w:hAnsi="Arial" w:cs="Arial"/>
        </w:rPr>
        <w:t xml:space="preserve">These Terms </w:t>
      </w:r>
      <w:proofErr w:type="gramStart"/>
      <w:r w:rsidRPr="007B76BB">
        <w:rPr>
          <w:rFonts w:ascii="Arial" w:hAnsi="Arial" w:cs="Arial"/>
        </w:rPr>
        <w:t>And</w:t>
      </w:r>
      <w:proofErr w:type="gramEnd"/>
      <w:r w:rsidRPr="007B76BB">
        <w:rPr>
          <w:rFonts w:ascii="Arial" w:hAnsi="Arial" w:cs="Arial"/>
        </w:rPr>
        <w:t xml:space="preserve"> Conditions may be changed from time to time, so you should review them whilst u</w:t>
      </w:r>
      <w:r>
        <w:rPr>
          <w:rFonts w:ascii="Arial" w:hAnsi="Arial" w:cs="Arial"/>
        </w:rPr>
        <w:t xml:space="preserve">sing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services.  You should also print a copy for your reference.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 w:rsidRPr="007B76BB">
        <w:rPr>
          <w:rFonts w:ascii="Arial" w:hAnsi="Arial" w:cs="Arial"/>
        </w:rPr>
        <w:t xml:space="preserve">All pets are subject </w:t>
      </w:r>
      <w:r>
        <w:rPr>
          <w:rFonts w:ascii="Arial" w:hAnsi="Arial" w:cs="Arial"/>
        </w:rPr>
        <w:t xml:space="preserve">to an initial assessment by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 before using any of our</w:t>
      </w:r>
      <w:r w:rsidRPr="007B76BB">
        <w:rPr>
          <w:rFonts w:ascii="Arial" w:hAnsi="Arial" w:cs="Arial"/>
        </w:rPr>
        <w:t xml:space="preserve"> services.  This will involve getting to know y</w:t>
      </w:r>
      <w:r>
        <w:rPr>
          <w:rFonts w:ascii="Arial" w:hAnsi="Arial" w:cs="Arial"/>
        </w:rPr>
        <w:t xml:space="preserve">ou and your pet and a few details for their file.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reserves t</w:t>
      </w:r>
      <w:r>
        <w:rPr>
          <w:rFonts w:ascii="Arial" w:hAnsi="Arial" w:cs="Arial"/>
        </w:rPr>
        <w:t xml:space="preserve">he right to refuse to take on </w:t>
      </w:r>
      <w:r w:rsidRPr="007B76BB">
        <w:rPr>
          <w:rFonts w:ascii="Arial" w:hAnsi="Arial" w:cs="Arial"/>
        </w:rPr>
        <w:t>any pet deemed in their absolute discretion to be, or have potential to be, dangerous or disruptive.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Client agrees to notify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immediately of any unwelcome, aggressive or dangerous behaviour of their pet that has potential to cause harm to any person, livestock or any other animal.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 w:rsidRPr="007B76BB">
        <w:rPr>
          <w:rFonts w:ascii="Arial" w:hAnsi="Arial" w:cs="Arial"/>
        </w:rPr>
        <w:t>The Client is responsible for any and all harm or damage caused by their p</w:t>
      </w:r>
      <w:r>
        <w:rPr>
          <w:rFonts w:ascii="Arial" w:hAnsi="Arial" w:cs="Arial"/>
        </w:rPr>
        <w:t xml:space="preserve">et whilst under the care of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 and agrees to compensate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in full against any liability arising from such harm or damage.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offers s</w:t>
      </w:r>
      <w:r>
        <w:rPr>
          <w:rFonts w:ascii="Arial" w:hAnsi="Arial" w:cs="Arial"/>
        </w:rPr>
        <w:t>ervices where dogs may be walked</w:t>
      </w:r>
      <w:r w:rsidRPr="007B76BB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small</w:t>
      </w:r>
      <w:r w:rsidRPr="007B76BB">
        <w:rPr>
          <w:rFonts w:ascii="Arial" w:hAnsi="Arial" w:cs="Arial"/>
        </w:rPr>
        <w:t xml:space="preserve"> groups at times and the Client accepts that during the course of normal dog play their dog may sustain injuries.  I always carefully monitor all dog play to avoid injuries, but scratches, punctures, torn ligaments or other injuries may occur despite the best supervision.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Should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seek treatment for any injuries or illnesses to a pet whilst under their care, the Client is responsible for the full cost together with any associated costs e.g. call-out char</w:t>
      </w:r>
      <w:r>
        <w:rPr>
          <w:rFonts w:ascii="Arial" w:hAnsi="Arial" w:cs="Arial"/>
        </w:rPr>
        <w:t xml:space="preserve">ges.  The Client authorises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to seek such veterinary advice and/or treatment as they deem necessary; where possible this will be carried out by the Client’s usual/preferred vet, but this cannot always be guaranteed e.g. in an emergency and the Client agrees to pay all such costs immediately.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 w:rsidRPr="007B76BB">
        <w:rPr>
          <w:rFonts w:ascii="Arial" w:hAnsi="Arial" w:cs="Arial"/>
        </w:rPr>
        <w:t>The Client agrees to take any necessary measures to ensure their pet is continuously free of contagious, infectious, or otherwise communicable diseases or conditions.  The Clie</w:t>
      </w:r>
      <w:r>
        <w:rPr>
          <w:rFonts w:ascii="Arial" w:hAnsi="Arial" w:cs="Arial"/>
        </w:rPr>
        <w:t xml:space="preserve">nt further agrees to notify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immediately of any contagious, infectious or otherwise communicable diseases or conditions their pet has been exposed to or is affected by.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 w:rsidRPr="007B76BB">
        <w:rPr>
          <w:rFonts w:ascii="Arial" w:hAnsi="Arial" w:cs="Arial"/>
        </w:rPr>
        <w:t>The Client accepts that even though their dog is vaccinated against Bordetella (Kennel Cough), there is a chance their dog can still contract Kennel Cough if in a group situation.  The Client agr</w:t>
      </w:r>
      <w:r>
        <w:rPr>
          <w:rFonts w:ascii="Arial" w:hAnsi="Arial" w:cs="Arial"/>
        </w:rPr>
        <w:t xml:space="preserve">ees that they will not hold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responsible if their dog contracts Kennel Cough.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 w:rsidRPr="007B76BB">
        <w:rPr>
          <w:rFonts w:ascii="Arial" w:hAnsi="Arial" w:cs="Arial"/>
        </w:rPr>
        <w:t>The Client agrees to provide keys or </w:t>
      </w:r>
      <w:hyperlink r:id="rId4" w:tgtFrame="_blank" w:history="1">
        <w:r w:rsidRPr="007B76BB">
          <w:rPr>
            <w:rStyle w:val="Hyperlink"/>
            <w:rFonts w:ascii="Arial" w:hAnsi="Arial" w:cs="Arial"/>
            <w:color w:val="auto"/>
            <w:u w:val="none"/>
          </w:rPr>
          <w:t>arrange access</w:t>
        </w:r>
      </w:hyperlink>
      <w:r w:rsidRPr="007B76BB">
        <w:rPr>
          <w:rFonts w:ascii="Arial" w:hAnsi="Arial" w:cs="Arial"/>
        </w:rPr>
        <w:t xml:space="preserve"> to their pet for the agreed appointment; failure to do so will result in a cancellation for that </w:t>
      </w:r>
      <w:proofErr w:type="gramStart"/>
      <w:r w:rsidRPr="007B76BB">
        <w:rPr>
          <w:rFonts w:ascii="Arial" w:hAnsi="Arial" w:cs="Arial"/>
        </w:rPr>
        <w:t>days</w:t>
      </w:r>
      <w:proofErr w:type="gramEnd"/>
      <w:r w:rsidRPr="007B76BB">
        <w:rPr>
          <w:rFonts w:ascii="Arial" w:hAnsi="Arial" w:cs="Arial"/>
        </w:rPr>
        <w:t xml:space="preserve"> service and will be paid in full by the Client.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 w:rsidRPr="007B76BB">
        <w:rPr>
          <w:rFonts w:ascii="Arial" w:hAnsi="Arial" w:cs="Arial"/>
        </w:rPr>
        <w:lastRenderedPageBreak/>
        <w:t>The Client agrees to provide all </w:t>
      </w:r>
      <w:hyperlink r:id="rId5" w:tgtFrame="_blank" w:history="1">
        <w:r w:rsidRPr="007B76BB">
          <w:rPr>
            <w:rStyle w:val="Hyperlink"/>
            <w:rFonts w:ascii="Arial" w:hAnsi="Arial" w:cs="Arial"/>
            <w:color w:val="auto"/>
            <w:u w:val="none"/>
          </w:rPr>
          <w:t>supplies</w:t>
        </w:r>
      </w:hyperlink>
      <w:r w:rsidRPr="007B76BB">
        <w:rPr>
          <w:rFonts w:ascii="Arial" w:hAnsi="Arial" w:cs="Arial"/>
        </w:rPr>
        <w:t> necessary for their pet to be adequately cared for in their absence.  Should their pet require any additional sup</w:t>
      </w:r>
      <w:r>
        <w:rPr>
          <w:rFonts w:ascii="Arial" w:hAnsi="Arial" w:cs="Arial"/>
        </w:rPr>
        <w:t xml:space="preserve">plies whilst in the care of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client agrees to repay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in full and immediately for any purchases made for such supplies.  These include but are not limited to; pet food, litter, cleaning supplies, transportation, unexpected visits and emergency expenses for health care.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The Client agrees that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 xml:space="preserve"> is not responsible for any lost, stolen or damaged collars, tags, leads, clothing or any other item left with their pet.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 w:rsidRPr="007B76BB">
        <w:rPr>
          <w:rFonts w:ascii="Arial" w:hAnsi="Arial" w:cs="Arial"/>
        </w:rPr>
        <w:t xml:space="preserve">The Client consents to their pet being photographed, videotaped and/or used in </w:t>
      </w:r>
      <w:r>
        <w:rPr>
          <w:rFonts w:ascii="Arial" w:hAnsi="Arial" w:cs="Arial"/>
        </w:rPr>
        <w:t xml:space="preserve">any media or advertising by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>.  All such m</w:t>
      </w:r>
      <w:r>
        <w:rPr>
          <w:rFonts w:ascii="Arial" w:hAnsi="Arial" w:cs="Arial"/>
        </w:rPr>
        <w:t xml:space="preserve">edia remain the property of </w:t>
      </w:r>
      <w:proofErr w:type="spellStart"/>
      <w:r>
        <w:rPr>
          <w:rFonts w:ascii="Arial" w:hAnsi="Arial" w:cs="Arial"/>
        </w:rPr>
        <w:t>Hayleys</w:t>
      </w:r>
      <w:proofErr w:type="spellEnd"/>
      <w:r>
        <w:rPr>
          <w:rFonts w:ascii="Arial" w:hAnsi="Arial" w:cs="Arial"/>
        </w:rPr>
        <w:t xml:space="preserve"> Happy Hounds</w:t>
      </w:r>
      <w:r w:rsidRPr="007B76BB">
        <w:rPr>
          <w:rFonts w:ascii="Arial" w:hAnsi="Arial" w:cs="Arial"/>
        </w:rPr>
        <w:t>.</w:t>
      </w:r>
    </w:p>
    <w:p w:rsid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 w:rsidRPr="007B76BB">
        <w:rPr>
          <w:rFonts w:ascii="Arial" w:hAnsi="Arial" w:cs="Arial"/>
        </w:rPr>
        <w:t>Hayley_griffiths@outloo</w:t>
      </w:r>
      <w:bookmarkStart w:id="0" w:name="_GoBack"/>
      <w:bookmarkEnd w:id="0"/>
      <w:r w:rsidRPr="007B76BB">
        <w:rPr>
          <w:rFonts w:ascii="Arial" w:hAnsi="Arial" w:cs="Arial"/>
        </w:rPr>
        <w:t>k.com</w:t>
      </w:r>
    </w:p>
    <w:p w:rsid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  <w:r>
        <w:rPr>
          <w:rFonts w:ascii="Arial" w:hAnsi="Arial" w:cs="Arial"/>
        </w:rPr>
        <w:t>07454948349</w:t>
      </w:r>
    </w:p>
    <w:p w:rsidR="007B76BB" w:rsidRPr="007B76BB" w:rsidRDefault="007B76BB" w:rsidP="007B76BB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</w:rPr>
      </w:pPr>
    </w:p>
    <w:p w:rsidR="00F513A2" w:rsidRPr="007B76BB" w:rsidRDefault="007B76BB">
      <w:pPr>
        <w:rPr>
          <w:rFonts w:ascii="Arial" w:hAnsi="Arial" w:cs="Arial"/>
          <w:sz w:val="24"/>
          <w:szCs w:val="24"/>
        </w:rPr>
      </w:pPr>
    </w:p>
    <w:sectPr w:rsidR="00F513A2" w:rsidRPr="007B76B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BB"/>
    <w:rsid w:val="007B76BB"/>
    <w:rsid w:val="00997360"/>
    <w:rsid w:val="00B0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94693-8223-4FD5-A81D-8F05039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7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7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theballwalkies.com/pet-shop/" TargetMode="External"/><Relationship Id="rId4" Type="http://schemas.openxmlformats.org/officeDocument/2006/relationships/hyperlink" Target="https://www.ontheballwalkies.com/product-category/for-humans/secu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2019-01-22T18:39:00Z</dcterms:created>
  <dcterms:modified xsi:type="dcterms:W3CDTF">2019-01-22T18:47:00Z</dcterms:modified>
</cp:coreProperties>
</file>